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111"/>
        <w:gridCol w:w="241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10061" w:type="dxa"/>
            <w:gridSpan w:val="3"/>
          </w:tcPr>
          <w:p>
            <w:pPr>
              <w:tabs>
                <w:tab w:val="left" w:pos="3603"/>
              </w:tabs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2022“节能杯”第七届热泵系统应用设计大赛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异议登记表（盖章有效）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4" w:hRule="atLeast"/>
        </w:trPr>
        <w:tc>
          <w:tcPr>
            <w:tcW w:w="511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4" w:hRule="atLeast"/>
        </w:trPr>
        <w:tc>
          <w:tcPr>
            <w:tcW w:w="511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22" w:hRule="atLeast"/>
        </w:trPr>
        <w:tc>
          <w:tcPr>
            <w:tcW w:w="10061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反馈内容：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0155E"/>
    <w:rsid w:val="3FDD07F6"/>
    <w:rsid w:val="5F02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2022-07-12T11:13:27Z</dcterms:created>
  <dc:creator>Administrator</dc:creator>
  <cp:lastModifiedBy>似水流年</cp:lastModifiedBy>
  <dcterms:modified xsi:type="dcterms:W3CDTF">2022-07-12T11:17:22Z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C580CF753DD6482E9C783A370418C6EF</vt:lpwstr>
  </property>
</Properties>
</file>