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C26567" w:rsidRPr="00D52576" w:rsidRDefault="00C26567" w:rsidP="00C26567">
      <w:pPr>
        <w:spacing w:line="360" w:lineRule="auto"/>
        <w:jc w:val="center"/>
        <w:rPr>
          <w:rFonts w:ascii="宋体" w:hAnsi="宋体" w:cs="黑体"/>
          <w:bCs/>
          <w:sz w:val="32"/>
          <w:szCs w:val="32"/>
        </w:rPr>
      </w:pPr>
      <w:bookmarkStart w:id="0" w:name="_GoBack"/>
      <w:r w:rsidRPr="00D52576">
        <w:rPr>
          <w:rFonts w:ascii="宋体" w:hAnsi="宋体" w:cs="黑体" w:hint="eastAsia"/>
          <w:bCs/>
          <w:sz w:val="32"/>
          <w:szCs w:val="32"/>
        </w:rPr>
        <w:t>上海市节能</w:t>
      </w:r>
      <w:r>
        <w:rPr>
          <w:rFonts w:ascii="宋体" w:hAnsi="宋体" w:cs="黑体" w:hint="eastAsia"/>
          <w:bCs/>
          <w:sz w:val="32"/>
          <w:szCs w:val="32"/>
        </w:rPr>
        <w:t>技术</w:t>
      </w:r>
      <w:r w:rsidRPr="00D52576">
        <w:rPr>
          <w:rFonts w:ascii="宋体" w:hAnsi="宋体" w:cs="黑体" w:hint="eastAsia"/>
          <w:bCs/>
          <w:sz w:val="32"/>
          <w:szCs w:val="32"/>
        </w:rPr>
        <w:t>评审申请表</w:t>
      </w:r>
      <w:bookmarkEnd w:id="0"/>
    </w:p>
    <w:p w:rsidR="00C26567" w:rsidRDefault="00C26567" w:rsidP="00C26567">
      <w:pPr>
        <w:spacing w:line="360" w:lineRule="auto"/>
        <w:ind w:hanging="180"/>
        <w:jc w:val="right"/>
        <w:rPr>
          <w:rFonts w:ascii="宋体" w:hAnsi="宋体" w:cs="黑体" w:hint="eastAsia"/>
          <w:bCs/>
          <w:sz w:val="24"/>
          <w:szCs w:val="24"/>
        </w:rPr>
      </w:pPr>
      <w:r w:rsidRPr="00E16B01">
        <w:rPr>
          <w:rFonts w:ascii="宋体" w:hAnsi="宋体" w:cs="黑体" w:hint="eastAsia"/>
          <w:bCs/>
          <w:sz w:val="24"/>
          <w:szCs w:val="24"/>
        </w:rPr>
        <w:t>填表时间：年</w:t>
      </w:r>
      <w:r>
        <w:rPr>
          <w:rFonts w:ascii="宋体" w:hAnsi="宋体" w:cs="黑体" w:hint="eastAsia"/>
          <w:bCs/>
          <w:sz w:val="24"/>
          <w:szCs w:val="24"/>
        </w:rPr>
        <w:t xml:space="preserve">  </w:t>
      </w:r>
      <w:r w:rsidRPr="00E16B01">
        <w:rPr>
          <w:rFonts w:ascii="宋体" w:hAnsi="宋体" w:cs="黑体" w:hint="eastAsia"/>
          <w:bCs/>
          <w:sz w:val="24"/>
          <w:szCs w:val="24"/>
        </w:rPr>
        <w:t>月</w:t>
      </w:r>
      <w:r>
        <w:rPr>
          <w:rFonts w:ascii="宋体" w:hAnsi="宋体" w:cs="黑体" w:hint="eastAsia"/>
          <w:bCs/>
          <w:sz w:val="24"/>
          <w:szCs w:val="24"/>
        </w:rPr>
        <w:t xml:space="preserve">  </w:t>
      </w:r>
      <w:r w:rsidRPr="00E16B01">
        <w:rPr>
          <w:rFonts w:ascii="宋体" w:hAnsi="宋体" w:cs="黑体" w:hint="eastAsia"/>
          <w:bCs/>
          <w:sz w:val="24"/>
          <w:szCs w:val="24"/>
        </w:rPr>
        <w:t>日</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6"/>
        <w:gridCol w:w="131"/>
        <w:gridCol w:w="1412"/>
        <w:gridCol w:w="679"/>
        <w:gridCol w:w="1105"/>
        <w:gridCol w:w="481"/>
        <w:gridCol w:w="2503"/>
        <w:gridCol w:w="2006"/>
      </w:tblGrid>
      <w:tr w:rsidR="008E3435">
        <w:trPr>
          <w:trHeight w:val="535"/>
          <w:jc w:val="center"/>
        </w:trPr>
        <w:tc>
          <w:tcPr>
            <w:tcW w:w="9003" w:type="dxa"/>
            <w:gridSpan w:val="8"/>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olor w:val="000000"/>
                <w:szCs w:val="21"/>
              </w:rPr>
            </w:pPr>
            <w:r>
              <w:rPr>
                <w:rFonts w:ascii="楷体" w:eastAsia="楷体" w:hAnsi="楷体" w:cs="楷体" w:hint="eastAsia"/>
                <w:b/>
                <w:bCs/>
                <w:color w:val="000000"/>
                <w:sz w:val="28"/>
                <w:szCs w:val="28"/>
              </w:rPr>
              <w:t>节能技术基本情况</w:t>
            </w:r>
          </w:p>
        </w:tc>
      </w:tr>
      <w:tr w:rsidR="008E3435">
        <w:trPr>
          <w:trHeight w:val="536"/>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技术名称</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trHeight w:val="569"/>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应用领域及适用范围</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trHeight w:val="569"/>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技术来源</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trHeight w:val="569"/>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技术提供单位（如与申报单位不一致请填写）</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trHeight w:val="536"/>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应用现状（或与该技术相关领域的能耗现状）及产业化情况</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cantSplit/>
          <w:trHeight w:val="790"/>
          <w:jc w:val="center"/>
        </w:trPr>
        <w:tc>
          <w:tcPr>
            <w:tcW w:w="686" w:type="dxa"/>
            <w:vMerge w:val="restart"/>
            <w:tcBorders>
              <w:top w:val="single" w:sz="4" w:space="0" w:color="auto"/>
              <w:left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技术</w:t>
            </w:r>
          </w:p>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内容</w:t>
            </w:r>
          </w:p>
        </w:tc>
        <w:tc>
          <w:tcPr>
            <w:tcW w:w="3327" w:type="dxa"/>
            <w:gridSpan w:val="4"/>
            <w:tcBorders>
              <w:top w:val="single" w:sz="4" w:space="0" w:color="auto"/>
              <w:left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技术原理</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cantSplit/>
          <w:trHeight w:val="716"/>
          <w:jc w:val="center"/>
        </w:trPr>
        <w:tc>
          <w:tcPr>
            <w:tcW w:w="686" w:type="dxa"/>
            <w:vMerge/>
            <w:tcBorders>
              <w:left w:val="single" w:sz="4" w:space="0" w:color="auto"/>
              <w:right w:val="single" w:sz="4" w:space="0" w:color="auto"/>
            </w:tcBorders>
            <w:vAlign w:val="center"/>
          </w:tcPr>
          <w:p w:rsidR="008E3435" w:rsidRDefault="008E3435">
            <w:pPr>
              <w:widowControl/>
              <w:adjustRightInd w:val="0"/>
              <w:snapToGrid w:val="0"/>
              <w:spacing w:line="300" w:lineRule="auto"/>
              <w:jc w:val="center"/>
              <w:rPr>
                <w:rFonts w:ascii="宋体" w:hAnsi="宋体" w:cs="宋体" w:hint="eastAsia"/>
                <w:color w:val="000000"/>
                <w:sz w:val="24"/>
                <w:szCs w:val="24"/>
              </w:rPr>
            </w:pPr>
          </w:p>
        </w:tc>
        <w:tc>
          <w:tcPr>
            <w:tcW w:w="3327"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关键设备</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cantSplit/>
          <w:trHeight w:val="741"/>
          <w:jc w:val="center"/>
        </w:trPr>
        <w:tc>
          <w:tcPr>
            <w:tcW w:w="686" w:type="dxa"/>
            <w:vMerge/>
            <w:tcBorders>
              <w:left w:val="single" w:sz="4" w:space="0" w:color="auto"/>
              <w:bottom w:val="single" w:sz="4" w:space="0" w:color="auto"/>
              <w:right w:val="single" w:sz="4" w:space="0" w:color="auto"/>
            </w:tcBorders>
            <w:vAlign w:val="center"/>
          </w:tcPr>
          <w:p w:rsidR="008E3435" w:rsidRDefault="008E3435">
            <w:pPr>
              <w:widowControl/>
              <w:adjustRightInd w:val="0"/>
              <w:snapToGrid w:val="0"/>
              <w:spacing w:line="300" w:lineRule="auto"/>
              <w:jc w:val="center"/>
              <w:rPr>
                <w:rFonts w:ascii="宋体" w:hAnsi="宋体" w:cs="宋体" w:hint="eastAsia"/>
                <w:color w:val="000000"/>
                <w:sz w:val="24"/>
                <w:szCs w:val="24"/>
              </w:rPr>
            </w:pPr>
          </w:p>
        </w:tc>
        <w:tc>
          <w:tcPr>
            <w:tcW w:w="3327"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主要参数</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trHeight w:val="646"/>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是否通过技术鉴定或科技评价（有，请简要说明）</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trHeight w:val="555"/>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知识产权及专利情况</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trHeight w:val="676"/>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节能减排效果</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trHeight w:val="580"/>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技术推广障碍及建议</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trHeight w:val="552"/>
          <w:jc w:val="center"/>
        </w:trPr>
        <w:tc>
          <w:tcPr>
            <w:tcW w:w="4013"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00" w:lineRule="auto"/>
              <w:jc w:val="center"/>
              <w:outlineLvl w:val="0"/>
              <w:rPr>
                <w:rFonts w:ascii="宋体" w:hAnsi="宋体" w:cs="宋体" w:hint="eastAsia"/>
                <w:color w:val="000000"/>
                <w:sz w:val="24"/>
                <w:szCs w:val="24"/>
              </w:rPr>
            </w:pPr>
            <w:r>
              <w:rPr>
                <w:rFonts w:ascii="宋体" w:hAnsi="宋体" w:cs="宋体" w:hint="eastAsia"/>
                <w:color w:val="000000"/>
                <w:sz w:val="24"/>
                <w:szCs w:val="24"/>
              </w:rPr>
              <w:t>典型用户</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cantSplit/>
          <w:trHeight w:val="668"/>
          <w:jc w:val="center"/>
        </w:trPr>
        <w:tc>
          <w:tcPr>
            <w:tcW w:w="817" w:type="dxa"/>
            <w:gridSpan w:val="2"/>
            <w:vMerge w:val="restart"/>
            <w:tcBorders>
              <w:top w:val="single" w:sz="4" w:space="0" w:color="auto"/>
              <w:left w:val="single" w:sz="4" w:space="0" w:color="auto"/>
              <w:right w:val="single" w:sz="4" w:space="0" w:color="auto"/>
            </w:tcBorders>
            <w:vAlign w:val="center"/>
          </w:tcPr>
          <w:p w:rsidR="008E3435" w:rsidRDefault="008E3435">
            <w:pPr>
              <w:widowControl/>
              <w:adjustRightInd w:val="0"/>
              <w:snapToGrid w:val="0"/>
              <w:spacing w:line="360" w:lineRule="auto"/>
              <w:jc w:val="center"/>
              <w:rPr>
                <w:rFonts w:ascii="宋体" w:hAnsi="宋体" w:cs="宋体" w:hint="eastAsia"/>
                <w:color w:val="000000"/>
                <w:sz w:val="24"/>
                <w:szCs w:val="24"/>
              </w:rPr>
            </w:pPr>
            <w:r>
              <w:rPr>
                <w:rFonts w:ascii="宋体" w:hAnsi="宋体" w:cs="宋体" w:hint="eastAsia"/>
                <w:color w:val="000000"/>
                <w:sz w:val="24"/>
                <w:szCs w:val="24"/>
              </w:rPr>
              <w:t>推广前景和节能减排潜力</w:t>
            </w:r>
          </w:p>
        </w:tc>
        <w:tc>
          <w:tcPr>
            <w:tcW w:w="3196"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目前技术推广比例（%）</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cantSplit/>
          <w:trHeight w:val="535"/>
          <w:jc w:val="center"/>
        </w:trPr>
        <w:tc>
          <w:tcPr>
            <w:tcW w:w="817" w:type="dxa"/>
            <w:gridSpan w:val="2"/>
            <w:vMerge/>
            <w:tcBorders>
              <w:left w:val="single" w:sz="4" w:space="0" w:color="auto"/>
              <w:right w:val="single" w:sz="4" w:space="0" w:color="auto"/>
            </w:tcBorders>
            <w:vAlign w:val="center"/>
          </w:tcPr>
          <w:p w:rsidR="008E3435" w:rsidRDefault="008E3435">
            <w:pPr>
              <w:widowControl/>
              <w:adjustRightInd w:val="0"/>
              <w:snapToGrid w:val="0"/>
              <w:spacing w:line="360" w:lineRule="auto"/>
              <w:jc w:val="center"/>
              <w:rPr>
                <w:rFonts w:ascii="宋体" w:hAnsi="宋体" w:cs="宋体" w:hint="eastAsia"/>
                <w:color w:val="000000"/>
                <w:sz w:val="24"/>
                <w:szCs w:val="24"/>
              </w:rPr>
            </w:pPr>
          </w:p>
        </w:tc>
        <w:tc>
          <w:tcPr>
            <w:tcW w:w="3196"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预计5年后技术推广比例（%）</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cantSplit/>
          <w:trHeight w:val="535"/>
          <w:jc w:val="center"/>
        </w:trPr>
        <w:tc>
          <w:tcPr>
            <w:tcW w:w="817" w:type="dxa"/>
            <w:gridSpan w:val="2"/>
            <w:vMerge/>
            <w:tcBorders>
              <w:left w:val="single" w:sz="4" w:space="0" w:color="auto"/>
              <w:bottom w:val="single" w:sz="4" w:space="0" w:color="auto"/>
              <w:right w:val="single" w:sz="4" w:space="0" w:color="auto"/>
            </w:tcBorders>
            <w:vAlign w:val="center"/>
          </w:tcPr>
          <w:p w:rsidR="008E3435" w:rsidRDefault="008E3435">
            <w:pPr>
              <w:widowControl/>
              <w:adjustRightInd w:val="0"/>
              <w:snapToGrid w:val="0"/>
              <w:spacing w:line="360" w:lineRule="auto"/>
              <w:jc w:val="center"/>
              <w:rPr>
                <w:rFonts w:ascii="宋体" w:hAnsi="宋体" w:cs="宋体" w:hint="eastAsia"/>
                <w:color w:val="000000"/>
                <w:sz w:val="24"/>
                <w:szCs w:val="24"/>
              </w:rPr>
            </w:pPr>
          </w:p>
        </w:tc>
        <w:tc>
          <w:tcPr>
            <w:tcW w:w="3196"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预计5年后可形成的节能能力（标准煤）</w:t>
            </w:r>
          </w:p>
        </w:tc>
        <w:tc>
          <w:tcPr>
            <w:tcW w:w="4990"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宋体" w:hAnsi="宋体" w:cs="宋体" w:hint="eastAsia"/>
                <w:color w:val="000000"/>
                <w:szCs w:val="21"/>
              </w:rPr>
            </w:pPr>
          </w:p>
        </w:tc>
      </w:tr>
      <w:tr w:rsidR="008E3435">
        <w:trPr>
          <w:cantSplit/>
          <w:trHeight w:val="536"/>
          <w:jc w:val="center"/>
        </w:trPr>
        <w:tc>
          <w:tcPr>
            <w:tcW w:w="9003" w:type="dxa"/>
            <w:gridSpan w:val="8"/>
            <w:tcBorders>
              <w:left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b/>
                <w:color w:val="000000"/>
                <w:szCs w:val="21"/>
              </w:rPr>
            </w:pPr>
            <w:r>
              <w:rPr>
                <w:rFonts w:ascii="楷体" w:eastAsia="楷体" w:hAnsi="楷体" w:cs="楷体" w:hint="eastAsia"/>
                <w:b/>
                <w:color w:val="000000"/>
                <w:sz w:val="28"/>
                <w:szCs w:val="28"/>
              </w:rPr>
              <w:lastRenderedPageBreak/>
              <w:t>已实施的典型案例（至少两项，分开填写）</w:t>
            </w:r>
          </w:p>
        </w:tc>
      </w:tr>
      <w:tr w:rsidR="008E3435">
        <w:trPr>
          <w:cantSplit/>
          <w:trHeight w:val="575"/>
          <w:jc w:val="center"/>
        </w:trPr>
        <w:tc>
          <w:tcPr>
            <w:tcW w:w="2908" w:type="dxa"/>
            <w:gridSpan w:val="4"/>
            <w:tcBorders>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项目名称</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仿宋" w:eastAsia="仿宋" w:hAnsi="仿宋" w:cs="仿宋" w:hint="eastAsia"/>
                <w:color w:val="000000"/>
                <w:szCs w:val="21"/>
              </w:rPr>
            </w:pPr>
          </w:p>
        </w:tc>
      </w:tr>
      <w:tr w:rsidR="008E3435">
        <w:trPr>
          <w:cantSplit/>
          <w:trHeight w:val="552"/>
          <w:jc w:val="center"/>
        </w:trPr>
        <w:tc>
          <w:tcPr>
            <w:tcW w:w="2908" w:type="dxa"/>
            <w:gridSpan w:val="4"/>
            <w:tcBorders>
              <w:left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项目建设规模</w:t>
            </w:r>
          </w:p>
        </w:tc>
        <w:tc>
          <w:tcPr>
            <w:tcW w:w="6095" w:type="dxa"/>
            <w:gridSpan w:val="4"/>
            <w:tcBorders>
              <w:top w:val="single" w:sz="4" w:space="0" w:color="auto"/>
              <w:left w:val="single" w:sz="4" w:space="0" w:color="auto"/>
              <w:right w:val="single" w:sz="4" w:space="0" w:color="auto"/>
            </w:tcBorders>
            <w:vAlign w:val="center"/>
          </w:tcPr>
          <w:p w:rsidR="008E3435" w:rsidRDefault="008E3435">
            <w:pPr>
              <w:adjustRightInd w:val="0"/>
              <w:snapToGrid w:val="0"/>
              <w:spacing w:line="360" w:lineRule="auto"/>
              <w:outlineLvl w:val="0"/>
              <w:rPr>
                <w:rFonts w:ascii="仿宋" w:eastAsia="仿宋" w:hAnsi="仿宋" w:cs="仿宋" w:hint="eastAsia"/>
                <w:color w:val="000000"/>
                <w:szCs w:val="21"/>
              </w:rPr>
            </w:pPr>
          </w:p>
        </w:tc>
      </w:tr>
      <w:tr w:rsidR="008E3435">
        <w:trPr>
          <w:trHeight w:val="545"/>
          <w:jc w:val="center"/>
        </w:trPr>
        <w:tc>
          <w:tcPr>
            <w:tcW w:w="2908"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项目建设条件</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仿宋" w:eastAsia="仿宋" w:hAnsi="仿宋" w:cs="仿宋" w:hint="eastAsia"/>
                <w:color w:val="000000"/>
                <w:szCs w:val="21"/>
              </w:rPr>
            </w:pPr>
          </w:p>
        </w:tc>
      </w:tr>
      <w:tr w:rsidR="008E3435">
        <w:trPr>
          <w:trHeight w:val="575"/>
          <w:jc w:val="center"/>
        </w:trPr>
        <w:tc>
          <w:tcPr>
            <w:tcW w:w="2908"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主要建设或改造内容</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仿宋" w:eastAsia="仿宋" w:hAnsi="仿宋" w:cs="仿宋" w:hint="eastAsia"/>
                <w:color w:val="000000"/>
                <w:szCs w:val="21"/>
              </w:rPr>
            </w:pPr>
          </w:p>
        </w:tc>
      </w:tr>
      <w:tr w:rsidR="008E3435">
        <w:trPr>
          <w:trHeight w:val="497"/>
          <w:jc w:val="center"/>
        </w:trPr>
        <w:tc>
          <w:tcPr>
            <w:tcW w:w="2908"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主要设备</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仿宋" w:eastAsia="仿宋" w:hAnsi="仿宋" w:cs="仿宋" w:hint="eastAsia"/>
                <w:color w:val="000000"/>
                <w:szCs w:val="21"/>
              </w:rPr>
            </w:pPr>
          </w:p>
        </w:tc>
      </w:tr>
      <w:tr w:rsidR="008E3435">
        <w:trPr>
          <w:trHeight w:val="562"/>
          <w:jc w:val="center"/>
        </w:trPr>
        <w:tc>
          <w:tcPr>
            <w:tcW w:w="2908"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项目投资额（万元）</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仿宋" w:eastAsia="仿宋" w:hAnsi="仿宋" w:cs="仿宋" w:hint="eastAsia"/>
                <w:color w:val="000000"/>
                <w:szCs w:val="21"/>
              </w:rPr>
            </w:pPr>
          </w:p>
        </w:tc>
      </w:tr>
      <w:tr w:rsidR="008E3435">
        <w:trPr>
          <w:trHeight w:val="533"/>
          <w:jc w:val="center"/>
        </w:trPr>
        <w:tc>
          <w:tcPr>
            <w:tcW w:w="2908"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项目建设期</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仿宋" w:eastAsia="仿宋" w:hAnsi="仿宋" w:cs="仿宋" w:hint="eastAsia"/>
                <w:color w:val="000000"/>
                <w:szCs w:val="21"/>
              </w:rPr>
            </w:pPr>
          </w:p>
        </w:tc>
      </w:tr>
      <w:tr w:rsidR="008E3435">
        <w:trPr>
          <w:trHeight w:val="624"/>
          <w:jc w:val="center"/>
        </w:trPr>
        <w:tc>
          <w:tcPr>
            <w:tcW w:w="2908"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项目节能量（标准煤）</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仿宋" w:eastAsia="仿宋" w:hAnsi="仿宋" w:cs="仿宋" w:hint="eastAsia"/>
                <w:color w:val="000000"/>
                <w:szCs w:val="21"/>
              </w:rPr>
            </w:pPr>
          </w:p>
        </w:tc>
      </w:tr>
      <w:tr w:rsidR="008E3435">
        <w:trPr>
          <w:trHeight w:val="1262"/>
          <w:jc w:val="center"/>
        </w:trPr>
        <w:tc>
          <w:tcPr>
            <w:tcW w:w="2908"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jc w:val="center"/>
              <w:outlineLvl w:val="0"/>
              <w:rPr>
                <w:rFonts w:ascii="宋体" w:hAnsi="宋体" w:cs="宋体" w:hint="eastAsia"/>
                <w:color w:val="000000"/>
                <w:sz w:val="24"/>
                <w:szCs w:val="24"/>
              </w:rPr>
            </w:pPr>
            <w:r>
              <w:rPr>
                <w:rFonts w:ascii="宋体" w:hAnsi="宋体" w:cs="宋体" w:hint="eastAsia"/>
                <w:color w:val="000000"/>
                <w:sz w:val="24"/>
                <w:szCs w:val="24"/>
              </w:rPr>
              <w:t>项目经济、环境</w:t>
            </w:r>
          </w:p>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及社会效益</w:t>
            </w:r>
          </w:p>
        </w:tc>
        <w:tc>
          <w:tcPr>
            <w:tcW w:w="6095" w:type="dxa"/>
            <w:gridSpan w:val="4"/>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outlineLvl w:val="0"/>
              <w:rPr>
                <w:rFonts w:ascii="仿宋" w:eastAsia="仿宋" w:hAnsi="仿宋" w:cs="仿宋" w:hint="eastAsia"/>
                <w:color w:val="000000"/>
                <w:szCs w:val="21"/>
              </w:rPr>
            </w:pPr>
          </w:p>
        </w:tc>
      </w:tr>
      <w:tr w:rsidR="008E3435">
        <w:trPr>
          <w:trHeight w:val="381"/>
          <w:jc w:val="center"/>
        </w:trPr>
        <w:tc>
          <w:tcPr>
            <w:tcW w:w="9003" w:type="dxa"/>
            <w:gridSpan w:val="8"/>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olor w:val="000000"/>
                <w:szCs w:val="21"/>
              </w:rPr>
            </w:pPr>
            <w:r>
              <w:rPr>
                <w:rFonts w:ascii="楷体" w:eastAsia="楷体" w:hAnsi="楷体" w:cs="楷体" w:hint="eastAsia"/>
                <w:b/>
                <w:color w:val="000000"/>
                <w:sz w:val="28"/>
                <w:szCs w:val="28"/>
              </w:rPr>
              <w:t>申报单位信息</w:t>
            </w:r>
          </w:p>
        </w:tc>
      </w:tr>
      <w:tr w:rsidR="008E3435">
        <w:trPr>
          <w:trHeight w:val="503"/>
          <w:jc w:val="center"/>
        </w:trPr>
        <w:tc>
          <w:tcPr>
            <w:tcW w:w="2229"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申报单位名称</w:t>
            </w:r>
          </w:p>
        </w:tc>
        <w:tc>
          <w:tcPr>
            <w:tcW w:w="6774"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p>
        </w:tc>
      </w:tr>
      <w:tr w:rsidR="008E3435">
        <w:trPr>
          <w:jc w:val="center"/>
        </w:trPr>
        <w:tc>
          <w:tcPr>
            <w:tcW w:w="2229"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联系人姓名</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p>
        </w:tc>
        <w:tc>
          <w:tcPr>
            <w:tcW w:w="2503" w:type="dxa"/>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联系电话</w:t>
            </w:r>
          </w:p>
        </w:tc>
        <w:tc>
          <w:tcPr>
            <w:tcW w:w="2006" w:type="dxa"/>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p>
        </w:tc>
      </w:tr>
      <w:tr w:rsidR="008E3435">
        <w:trPr>
          <w:jc w:val="center"/>
        </w:trPr>
        <w:tc>
          <w:tcPr>
            <w:tcW w:w="2229"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手   机</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p>
        </w:tc>
        <w:tc>
          <w:tcPr>
            <w:tcW w:w="2503" w:type="dxa"/>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传   真</w:t>
            </w:r>
          </w:p>
        </w:tc>
        <w:tc>
          <w:tcPr>
            <w:tcW w:w="2006" w:type="dxa"/>
            <w:tcBorders>
              <w:top w:val="single" w:sz="4" w:space="0" w:color="auto"/>
              <w:left w:val="single" w:sz="4" w:space="0" w:color="auto"/>
              <w:bottom w:val="single" w:sz="4" w:space="0" w:color="auto"/>
              <w:right w:val="single" w:sz="4" w:space="0" w:color="auto"/>
            </w:tcBorders>
            <w:vAlign w:val="bottom"/>
          </w:tcPr>
          <w:p w:rsidR="008E3435" w:rsidRDefault="008E3435">
            <w:pPr>
              <w:adjustRightInd w:val="0"/>
              <w:snapToGrid w:val="0"/>
              <w:spacing w:line="360" w:lineRule="auto"/>
              <w:jc w:val="center"/>
              <w:outlineLvl w:val="0"/>
              <w:rPr>
                <w:rFonts w:ascii="宋体" w:hAnsi="宋体" w:cs="宋体" w:hint="eastAsia"/>
                <w:color w:val="000000"/>
                <w:sz w:val="24"/>
                <w:szCs w:val="24"/>
              </w:rPr>
            </w:pPr>
          </w:p>
        </w:tc>
      </w:tr>
      <w:tr w:rsidR="008E3435">
        <w:trPr>
          <w:jc w:val="center"/>
        </w:trPr>
        <w:tc>
          <w:tcPr>
            <w:tcW w:w="2229"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E-mail</w:t>
            </w:r>
          </w:p>
        </w:tc>
        <w:tc>
          <w:tcPr>
            <w:tcW w:w="2265"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p>
        </w:tc>
        <w:tc>
          <w:tcPr>
            <w:tcW w:w="2503" w:type="dxa"/>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邮   编</w:t>
            </w:r>
          </w:p>
        </w:tc>
        <w:tc>
          <w:tcPr>
            <w:tcW w:w="2006" w:type="dxa"/>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p>
        </w:tc>
      </w:tr>
      <w:tr w:rsidR="008E3435">
        <w:trPr>
          <w:trHeight w:val="540"/>
          <w:jc w:val="center"/>
        </w:trPr>
        <w:tc>
          <w:tcPr>
            <w:tcW w:w="2229"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通信地址</w:t>
            </w:r>
          </w:p>
        </w:tc>
        <w:tc>
          <w:tcPr>
            <w:tcW w:w="6774"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left"/>
              <w:outlineLvl w:val="0"/>
              <w:rPr>
                <w:rFonts w:ascii="宋体" w:hAnsi="宋体" w:cs="宋体" w:hint="eastAsia"/>
                <w:color w:val="000000"/>
                <w:sz w:val="24"/>
                <w:szCs w:val="24"/>
              </w:rPr>
            </w:pPr>
          </w:p>
        </w:tc>
      </w:tr>
      <w:tr w:rsidR="008E3435">
        <w:trPr>
          <w:trHeight w:val="1933"/>
          <w:jc w:val="center"/>
        </w:trPr>
        <w:tc>
          <w:tcPr>
            <w:tcW w:w="2229" w:type="dxa"/>
            <w:gridSpan w:val="3"/>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申报单位承诺</w:t>
            </w:r>
          </w:p>
          <w:p w:rsidR="008E3435" w:rsidRDefault="008E3435">
            <w:pPr>
              <w:adjustRightInd w:val="0"/>
              <w:snapToGrid w:val="0"/>
              <w:spacing w:line="360" w:lineRule="auto"/>
              <w:jc w:val="center"/>
              <w:outlineLvl w:val="0"/>
              <w:rPr>
                <w:rFonts w:ascii="宋体" w:hAnsi="宋体" w:cs="宋体" w:hint="eastAsia"/>
                <w:color w:val="000000"/>
                <w:sz w:val="24"/>
                <w:szCs w:val="24"/>
              </w:rPr>
            </w:pPr>
            <w:r>
              <w:rPr>
                <w:rFonts w:ascii="宋体" w:hAnsi="宋体" w:cs="宋体" w:hint="eastAsia"/>
                <w:color w:val="000000"/>
                <w:sz w:val="24"/>
                <w:szCs w:val="24"/>
              </w:rPr>
              <w:t>（盖章）</w:t>
            </w:r>
          </w:p>
        </w:tc>
        <w:tc>
          <w:tcPr>
            <w:tcW w:w="6774" w:type="dxa"/>
            <w:gridSpan w:val="5"/>
            <w:tcBorders>
              <w:top w:val="single" w:sz="4" w:space="0" w:color="auto"/>
              <w:left w:val="single" w:sz="4" w:space="0" w:color="auto"/>
              <w:bottom w:val="single" w:sz="4" w:space="0" w:color="auto"/>
              <w:right w:val="single" w:sz="4" w:space="0" w:color="auto"/>
            </w:tcBorders>
            <w:vAlign w:val="center"/>
          </w:tcPr>
          <w:p w:rsidR="008E3435" w:rsidRDefault="008E3435">
            <w:pPr>
              <w:adjustRightInd w:val="0"/>
              <w:snapToGrid w:val="0"/>
              <w:spacing w:beforeLines="50" w:before="156" w:line="360" w:lineRule="exact"/>
              <w:jc w:val="left"/>
              <w:outlineLvl w:val="0"/>
              <w:rPr>
                <w:rFonts w:ascii="宋体" w:hAnsi="宋体" w:cs="宋体" w:hint="eastAsia"/>
                <w:color w:val="000000"/>
                <w:sz w:val="24"/>
                <w:szCs w:val="24"/>
              </w:rPr>
            </w:pPr>
            <w:r>
              <w:rPr>
                <w:rFonts w:ascii="宋体" w:hAnsi="宋体" w:cs="宋体" w:hint="eastAsia"/>
                <w:color w:val="000000"/>
                <w:sz w:val="24"/>
                <w:szCs w:val="24"/>
              </w:rPr>
              <w:t>我单位承诺：此次申报的技术无任何产权纠纷、技术产权明晰，上报的所有材料真实无误，并愿意承担相关由此引发的全部责任。</w:t>
            </w:r>
          </w:p>
          <w:p w:rsidR="008E3435" w:rsidRDefault="008E3435">
            <w:pPr>
              <w:adjustRightInd w:val="0"/>
              <w:snapToGrid w:val="0"/>
              <w:spacing w:line="360" w:lineRule="auto"/>
              <w:jc w:val="left"/>
              <w:outlineLvl w:val="0"/>
              <w:rPr>
                <w:rFonts w:ascii="宋体" w:hAnsi="宋体" w:cs="宋体" w:hint="eastAsia"/>
                <w:color w:val="000000"/>
                <w:sz w:val="24"/>
                <w:szCs w:val="24"/>
              </w:rPr>
            </w:pPr>
          </w:p>
          <w:p w:rsidR="008E3435" w:rsidRDefault="008E3435">
            <w:pPr>
              <w:adjustRightInd w:val="0"/>
              <w:snapToGrid w:val="0"/>
              <w:spacing w:line="360" w:lineRule="auto"/>
              <w:jc w:val="left"/>
              <w:outlineLvl w:val="0"/>
              <w:rPr>
                <w:rFonts w:ascii="宋体" w:hAnsi="宋体" w:cs="宋体" w:hint="eastAsia"/>
                <w:color w:val="000000"/>
                <w:sz w:val="24"/>
                <w:szCs w:val="24"/>
              </w:rPr>
            </w:pPr>
            <w:r>
              <w:rPr>
                <w:rFonts w:ascii="宋体" w:hAnsi="宋体" w:cs="宋体" w:hint="eastAsia"/>
                <w:color w:val="000000"/>
                <w:sz w:val="24"/>
                <w:szCs w:val="24"/>
              </w:rPr>
              <w:t>负责人签字：</w:t>
            </w:r>
          </w:p>
          <w:p w:rsidR="008E3435" w:rsidRDefault="008E3435">
            <w:pPr>
              <w:adjustRightInd w:val="0"/>
              <w:snapToGrid w:val="0"/>
              <w:spacing w:line="360" w:lineRule="auto"/>
              <w:jc w:val="left"/>
              <w:outlineLvl w:val="0"/>
              <w:rPr>
                <w:rFonts w:ascii="宋体" w:hAnsi="宋体" w:cs="宋体" w:hint="eastAsia"/>
                <w:color w:val="000000"/>
                <w:sz w:val="24"/>
                <w:szCs w:val="24"/>
              </w:rPr>
            </w:pPr>
            <w:r>
              <w:rPr>
                <w:rFonts w:ascii="宋体" w:hAnsi="宋体" w:cs="宋体" w:hint="eastAsia"/>
                <w:color w:val="000000"/>
                <w:sz w:val="24"/>
                <w:szCs w:val="24"/>
              </w:rPr>
              <w:t>请在此加盖公章</w:t>
            </w:r>
          </w:p>
          <w:p w:rsidR="008E3435" w:rsidRDefault="008E3435">
            <w:pPr>
              <w:adjustRightInd w:val="0"/>
              <w:snapToGrid w:val="0"/>
              <w:spacing w:line="360" w:lineRule="auto"/>
              <w:jc w:val="left"/>
              <w:outlineLvl w:val="0"/>
              <w:rPr>
                <w:rFonts w:ascii="宋体" w:hAnsi="宋体" w:cs="宋体" w:hint="eastAsia"/>
                <w:color w:val="000000"/>
                <w:sz w:val="24"/>
                <w:szCs w:val="24"/>
              </w:rPr>
            </w:pPr>
            <w:r>
              <w:rPr>
                <w:rFonts w:ascii="宋体" w:hAnsi="宋体" w:cs="宋体" w:hint="eastAsia"/>
                <w:color w:val="000000"/>
                <w:sz w:val="24"/>
                <w:szCs w:val="24"/>
              </w:rPr>
              <w:t xml:space="preserve">                             年     月    日</w:t>
            </w:r>
          </w:p>
        </w:tc>
      </w:tr>
    </w:tbl>
    <w:p w:rsidR="008E3435" w:rsidRDefault="008E3435">
      <w:pPr>
        <w:adjustRightInd w:val="0"/>
        <w:snapToGrid w:val="0"/>
        <w:spacing w:line="360" w:lineRule="auto"/>
        <w:rPr>
          <w:rFonts w:eastAsia="仿宋_GB2312"/>
          <w:b/>
          <w:bCs/>
          <w:color w:val="000000"/>
          <w:szCs w:val="21"/>
        </w:rPr>
      </w:pPr>
      <w:r>
        <w:rPr>
          <w:rFonts w:ascii="仿宋" w:eastAsia="仿宋" w:hAnsi="仿宋" w:cs="仿宋" w:hint="eastAsia"/>
          <w:b/>
          <w:bCs/>
          <w:color w:val="000000"/>
          <w:szCs w:val="21"/>
        </w:rPr>
        <w:t>备注：</w:t>
      </w:r>
      <w:r>
        <w:rPr>
          <w:rFonts w:ascii="宋体" w:hAnsi="宋体" w:cs="宋体" w:hint="eastAsia"/>
          <w:szCs w:val="21"/>
        </w:rPr>
        <w:t>节能量可根据申报技术实际应用中减少的一次能源及二次能源的数量折算为标准煤进行估算，能源折标系数以国家统计局公</w:t>
      </w:r>
      <w:r>
        <w:rPr>
          <w:rFonts w:ascii="宋体" w:hAnsi="宋体" w:cs="宋体" w:hint="eastAsia"/>
          <w:color w:val="000000"/>
          <w:szCs w:val="21"/>
        </w:rPr>
        <w:t>布的数据为准。其中，电力折标系数可按350gce/kWh计算。</w:t>
      </w:r>
    </w:p>
    <w:p w:rsidR="008E3435" w:rsidRDefault="008E3435">
      <w:pPr>
        <w:adjustRightInd w:val="0"/>
        <w:snapToGrid w:val="0"/>
        <w:spacing w:line="360" w:lineRule="auto"/>
        <w:jc w:val="center"/>
        <w:outlineLvl w:val="0"/>
        <w:rPr>
          <w:rFonts w:ascii="黑体" w:eastAsia="黑体" w:hAnsi="黑体" w:hint="eastAsia"/>
          <w:color w:val="000000"/>
          <w:sz w:val="30"/>
          <w:szCs w:val="30"/>
        </w:rPr>
      </w:pPr>
      <w:r>
        <w:rPr>
          <w:rFonts w:eastAsia="仿宋_GB2312"/>
          <w:b/>
          <w:bCs/>
          <w:color w:val="000000"/>
          <w:sz w:val="30"/>
          <w:szCs w:val="30"/>
        </w:rPr>
        <w:br w:type="page"/>
      </w:r>
      <w:r>
        <w:rPr>
          <w:rFonts w:ascii="黑体" w:eastAsia="黑体" w:hAnsi="黑体" w:hint="eastAsia"/>
          <w:color w:val="000000"/>
          <w:sz w:val="30"/>
          <w:szCs w:val="30"/>
        </w:rPr>
        <w:lastRenderedPageBreak/>
        <w:t>技术报告大纲</w:t>
      </w:r>
    </w:p>
    <w:p w:rsidR="008E3435" w:rsidRDefault="008E3435">
      <w:pPr>
        <w:widowControl/>
        <w:spacing w:line="580" w:lineRule="exact"/>
        <w:jc w:val="left"/>
        <w:rPr>
          <w:rFonts w:ascii="楷体_GB2312" w:eastAsia="楷体_GB2312" w:hint="eastAsia"/>
          <w:b/>
          <w:color w:val="000000"/>
          <w:sz w:val="30"/>
          <w:szCs w:val="30"/>
        </w:rPr>
      </w:pPr>
      <w:r>
        <w:rPr>
          <w:rFonts w:ascii="楷体_GB2312" w:eastAsia="楷体_GB2312" w:hint="eastAsia"/>
          <w:b/>
          <w:color w:val="000000"/>
          <w:sz w:val="30"/>
          <w:szCs w:val="30"/>
        </w:rPr>
        <w:t xml:space="preserve">   （一）技术概要</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1.技术提供单位基本情况。技术提供单位名称、性质、地址、邮编、法人代表、技术联系人及联系方式。</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2.技术基本情况。技术名称、适用范围等。</w:t>
      </w:r>
    </w:p>
    <w:p w:rsidR="008E3435" w:rsidRDefault="008E3435">
      <w:pPr>
        <w:widowControl/>
        <w:spacing w:line="580" w:lineRule="exact"/>
        <w:jc w:val="left"/>
        <w:rPr>
          <w:rFonts w:ascii="楷体_GB2312" w:eastAsia="楷体_GB2312"/>
          <w:b/>
          <w:color w:val="000000"/>
          <w:sz w:val="30"/>
          <w:szCs w:val="30"/>
        </w:rPr>
      </w:pPr>
      <w:r>
        <w:rPr>
          <w:rFonts w:ascii="楷体_GB2312" w:eastAsia="楷体_GB2312" w:hint="eastAsia"/>
          <w:b/>
          <w:color w:val="000000"/>
          <w:sz w:val="30"/>
          <w:szCs w:val="30"/>
        </w:rPr>
        <w:t xml:space="preserve">   （二）技术原理和内容</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1.技术原理。</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2.关键技术、工艺流程及主要设备等。详细说明技术工艺流程，必要时可附结构图、流程图、示意图等。</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3.主要技术参数及其与替代的技术对比，特别是能效指标对比。</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4.基准情景。主要是所替代技术的应用模式及其能耗、投资情况。</w:t>
      </w:r>
    </w:p>
    <w:p w:rsidR="008E3435" w:rsidRDefault="008E3435">
      <w:pPr>
        <w:widowControl/>
        <w:spacing w:line="580" w:lineRule="exact"/>
        <w:jc w:val="left"/>
        <w:rPr>
          <w:rFonts w:ascii="楷体_GB2312" w:eastAsia="楷体_GB2312"/>
          <w:b/>
          <w:color w:val="000000"/>
          <w:sz w:val="30"/>
          <w:szCs w:val="30"/>
        </w:rPr>
      </w:pPr>
      <w:r>
        <w:rPr>
          <w:rFonts w:ascii="楷体_GB2312" w:eastAsia="楷体_GB2312" w:hint="eastAsia"/>
          <w:b/>
          <w:color w:val="000000"/>
          <w:sz w:val="30"/>
          <w:szCs w:val="30"/>
        </w:rPr>
        <w:t xml:space="preserve">   （三）评价指标</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1.节能能力（注明相关数据来源及测算过程，下同）。预计5年后推广能形成的节能量及相应的节能能力。</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2.经济效益。与基准情景相比的单位节能量投资额（元/吨标准煤）；与基准情景相比的静态投资回收期。</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3.技术先进性。技术创新水平，特别是能效方面改进情况，可以分为国际领先、国际先进、国内领先和国内先进水平。</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4.技术可靠性。技术投入应用的可靠性，主要提供权威检测机构出具的可靠性评价结论、实际应用案例的数量和使用年限情况。</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5.行业特征指标。根据行业特点选择。</w:t>
      </w:r>
    </w:p>
    <w:p w:rsidR="008E3435" w:rsidRDefault="008E3435">
      <w:pPr>
        <w:widowControl/>
        <w:spacing w:line="580" w:lineRule="exact"/>
        <w:jc w:val="left"/>
        <w:rPr>
          <w:rFonts w:ascii="楷体_GB2312" w:eastAsia="楷体_GB2312"/>
          <w:b/>
          <w:color w:val="000000"/>
          <w:sz w:val="30"/>
          <w:szCs w:val="30"/>
        </w:rPr>
      </w:pPr>
      <w:r>
        <w:rPr>
          <w:rFonts w:ascii="楷体_GB2312" w:eastAsia="楷体_GB2312" w:hint="eastAsia"/>
          <w:b/>
          <w:color w:val="000000"/>
          <w:sz w:val="30"/>
          <w:szCs w:val="30"/>
        </w:rPr>
        <w:t xml:space="preserve">   （四）推广建议</w:t>
      </w:r>
    </w:p>
    <w:p w:rsidR="008E3435" w:rsidRPr="000B34A7" w:rsidRDefault="008E3435">
      <w:pPr>
        <w:spacing w:line="580" w:lineRule="exact"/>
        <w:ind w:rightChars="-162" w:right="-340" w:firstLineChars="200" w:firstLine="600"/>
        <w:rPr>
          <w:rFonts w:ascii="仿宋_GB2312" w:eastAsia="仿宋_GB2312" w:hAnsi="仿宋" w:cs="仿宋" w:hint="eastAsia"/>
          <w:sz w:val="30"/>
          <w:szCs w:val="30"/>
        </w:rPr>
      </w:pPr>
      <w:r w:rsidRPr="000B34A7">
        <w:rPr>
          <w:rFonts w:ascii="仿宋_GB2312" w:eastAsia="仿宋_GB2312" w:hAnsi="仿宋" w:cs="仿宋" w:hint="eastAsia"/>
          <w:bCs/>
          <w:color w:val="000000"/>
          <w:sz w:val="30"/>
          <w:szCs w:val="30"/>
        </w:rPr>
        <w:t>1.</w:t>
      </w:r>
      <w:r w:rsidRPr="000B34A7">
        <w:rPr>
          <w:rFonts w:ascii="仿宋_GB2312" w:eastAsia="仿宋_GB2312" w:hAnsi="仿宋" w:cs="仿宋" w:hint="eastAsia"/>
          <w:sz w:val="30"/>
          <w:szCs w:val="30"/>
        </w:rPr>
        <w:t>技术应用的节能潜力，包括推广潜力、预计投入、预计可形成的节能能力。</w:t>
      </w:r>
    </w:p>
    <w:p w:rsidR="008E3435" w:rsidRPr="000B34A7" w:rsidRDefault="008E3435">
      <w:pPr>
        <w:adjustRightInd w:val="0"/>
        <w:snapToGrid w:val="0"/>
        <w:spacing w:line="580" w:lineRule="exact"/>
        <w:ind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lastRenderedPageBreak/>
        <w:t>2.预计5年后推广总投入。</w:t>
      </w:r>
    </w:p>
    <w:p w:rsidR="008E3435" w:rsidRPr="000B34A7" w:rsidRDefault="008E3435">
      <w:pPr>
        <w:adjustRightInd w:val="0"/>
        <w:snapToGrid w:val="0"/>
        <w:spacing w:line="580" w:lineRule="exact"/>
        <w:ind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3.建议推广该技术的支撑措施。</w:t>
      </w:r>
    </w:p>
    <w:p w:rsidR="008E3435" w:rsidRDefault="008E3435">
      <w:pPr>
        <w:widowControl/>
        <w:spacing w:line="580" w:lineRule="exact"/>
        <w:jc w:val="left"/>
        <w:rPr>
          <w:rFonts w:ascii="楷体_GB2312" w:eastAsia="楷体_GB2312" w:hint="eastAsia"/>
          <w:bCs/>
          <w:color w:val="000000"/>
          <w:sz w:val="30"/>
          <w:szCs w:val="30"/>
        </w:rPr>
      </w:pPr>
      <w:r>
        <w:rPr>
          <w:rFonts w:ascii="楷体_GB2312" w:eastAsia="楷体_GB2312" w:hint="eastAsia"/>
          <w:bCs/>
          <w:color w:val="000000"/>
          <w:sz w:val="30"/>
          <w:szCs w:val="30"/>
        </w:rPr>
        <w:t xml:space="preserve"> </w:t>
      </w:r>
      <w:r>
        <w:rPr>
          <w:rFonts w:ascii="楷体_GB2312" w:eastAsia="楷体_GB2312" w:hint="eastAsia"/>
          <w:b/>
          <w:color w:val="000000"/>
          <w:sz w:val="30"/>
          <w:szCs w:val="30"/>
        </w:rPr>
        <w:t xml:space="preserve">  （五）技术应用案例分析</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1.案例简介</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（1）案例应用单位。</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（2）案例应用节能技术情况。</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（3）案例能耗监测情况。</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2.案例内容</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（1）节能改造前用能情况。</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（2）节能改造内容。</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（3）节能改造产生的节能效果分析。</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（4）节能改造投资额、效益和投资回收期分析。</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3.能耗监测内容</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（1）由具有节能监察资质单位或有能力的第三方机构出具的实际运行一年以上的实际应用案例测试报告（对已经投入市场的节能技术）。</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（2）节能量测算结果。</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（3）节能效益测算结果。</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4.案例应用单位反馈</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（1）案例应用单位对节能改造效果的评价。</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（2）案例应用单位对节能技术的评价。</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（3）应用证明（包括采购合同或发票、用户证明等）。</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5.结论（需应用单位盖章）</w:t>
      </w:r>
    </w:p>
    <w:p w:rsidR="008E3435" w:rsidRDefault="008E3435" w:rsidP="000B34A7">
      <w:pPr>
        <w:widowControl/>
        <w:spacing w:line="580" w:lineRule="exact"/>
        <w:ind w:firstLineChars="198" w:firstLine="596"/>
        <w:jc w:val="left"/>
        <w:rPr>
          <w:rFonts w:ascii="楷体_GB2312" w:eastAsia="楷体_GB2312" w:hint="eastAsia"/>
          <w:b/>
          <w:color w:val="000000"/>
          <w:sz w:val="30"/>
          <w:szCs w:val="30"/>
        </w:rPr>
      </w:pPr>
      <w:r>
        <w:rPr>
          <w:rFonts w:ascii="楷体_GB2312" w:eastAsia="楷体_GB2312" w:hint="eastAsia"/>
          <w:b/>
          <w:color w:val="000000"/>
          <w:sz w:val="30"/>
          <w:szCs w:val="30"/>
        </w:rPr>
        <w:t>（六）有关附件</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lastRenderedPageBreak/>
        <w:t>1.技术提供单位的营业执照和组织机构代码证等。</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2.相关技术鉴定（或技术认定、科技评价、技术项目验收等）报告。如无，请提供科技查新报告；</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 xml:space="preserve">3.国家认可的第三方检测或认证机构出具的性能检测报告或认证证书； </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4.技术专利证书复印件或知识产权声明（如知识产权为其他企事业单位所有或与其他企事业单位共有，需同时提供由该企事业单位出具的正式授权使用声明）；</w:t>
      </w:r>
    </w:p>
    <w:p w:rsidR="008E3435" w:rsidRPr="000B34A7" w:rsidRDefault="008E3435" w:rsidP="000B34A7">
      <w:pPr>
        <w:spacing w:line="580" w:lineRule="exact"/>
        <w:ind w:rightChars="-162" w:right="-340" w:firstLineChars="200" w:firstLine="600"/>
        <w:rPr>
          <w:rFonts w:ascii="仿宋_GB2312" w:eastAsia="仿宋_GB2312" w:hAnsi="仿宋" w:cs="仿宋" w:hint="eastAsia"/>
          <w:bCs/>
          <w:color w:val="000000"/>
          <w:sz w:val="30"/>
          <w:szCs w:val="30"/>
        </w:rPr>
      </w:pPr>
      <w:r w:rsidRPr="000B34A7">
        <w:rPr>
          <w:rFonts w:ascii="仿宋_GB2312" w:eastAsia="仿宋_GB2312" w:hAnsi="仿宋" w:cs="仿宋" w:hint="eastAsia"/>
          <w:bCs/>
          <w:color w:val="000000"/>
          <w:sz w:val="30"/>
          <w:szCs w:val="30"/>
        </w:rPr>
        <w:t>5.奖励证书复印件（加盖公章）及其他补充证明材料。</w:t>
      </w:r>
    </w:p>
    <w:p w:rsidR="008E3435" w:rsidRDefault="008E3435">
      <w:pPr>
        <w:adjustRightInd w:val="0"/>
        <w:snapToGrid w:val="0"/>
        <w:spacing w:line="580" w:lineRule="exact"/>
        <w:ind w:firstLineChars="200" w:firstLine="600"/>
        <w:rPr>
          <w:rFonts w:eastAsia="仿宋_GB2312" w:hint="eastAsia"/>
          <w:bCs/>
          <w:color w:val="000000"/>
          <w:sz w:val="30"/>
          <w:szCs w:val="30"/>
        </w:rPr>
      </w:pPr>
    </w:p>
    <w:p w:rsidR="008E3435" w:rsidRDefault="008E3435">
      <w:pPr>
        <w:adjustRightInd w:val="0"/>
        <w:snapToGrid w:val="0"/>
        <w:spacing w:line="580" w:lineRule="exact"/>
        <w:ind w:firstLineChars="200" w:firstLine="600"/>
        <w:rPr>
          <w:rFonts w:eastAsia="仿宋_GB2312" w:hint="eastAsia"/>
          <w:bCs/>
          <w:color w:val="000000"/>
          <w:sz w:val="30"/>
          <w:szCs w:val="30"/>
        </w:rPr>
      </w:pPr>
    </w:p>
    <w:p w:rsidR="008E3435" w:rsidRDefault="008E3435">
      <w:pPr>
        <w:adjustRightInd w:val="0"/>
        <w:snapToGrid w:val="0"/>
        <w:spacing w:line="580" w:lineRule="exact"/>
        <w:ind w:firstLineChars="200" w:firstLine="600"/>
        <w:rPr>
          <w:rFonts w:eastAsia="仿宋_GB2312" w:hint="eastAsia"/>
          <w:bCs/>
          <w:color w:val="000000"/>
          <w:sz w:val="30"/>
          <w:szCs w:val="30"/>
        </w:rPr>
      </w:pPr>
    </w:p>
    <w:p w:rsidR="008E3435" w:rsidRDefault="008E3435">
      <w:pPr>
        <w:adjustRightInd w:val="0"/>
        <w:snapToGrid w:val="0"/>
        <w:spacing w:line="580" w:lineRule="exact"/>
        <w:ind w:firstLineChars="200" w:firstLine="600"/>
        <w:rPr>
          <w:rFonts w:eastAsia="仿宋_GB2312" w:hint="eastAsia"/>
          <w:bCs/>
          <w:color w:val="000000"/>
          <w:sz w:val="30"/>
          <w:szCs w:val="30"/>
        </w:rPr>
      </w:pPr>
    </w:p>
    <w:p w:rsidR="008E3435" w:rsidRDefault="008E3435">
      <w:pPr>
        <w:adjustRightInd w:val="0"/>
        <w:snapToGrid w:val="0"/>
        <w:spacing w:line="580" w:lineRule="exact"/>
        <w:ind w:firstLineChars="200" w:firstLine="600"/>
        <w:rPr>
          <w:rFonts w:eastAsia="仿宋_GB2312" w:hint="eastAsia"/>
          <w:bCs/>
          <w:color w:val="000000"/>
          <w:sz w:val="30"/>
          <w:szCs w:val="30"/>
        </w:rPr>
      </w:pPr>
    </w:p>
    <w:p w:rsidR="008E3435" w:rsidRDefault="008E3435">
      <w:pPr>
        <w:adjustRightInd w:val="0"/>
        <w:snapToGrid w:val="0"/>
        <w:spacing w:line="580" w:lineRule="exact"/>
        <w:ind w:firstLineChars="200" w:firstLine="600"/>
        <w:rPr>
          <w:rFonts w:eastAsia="仿宋_GB2312" w:hint="eastAsia"/>
          <w:bCs/>
          <w:color w:val="000000"/>
          <w:sz w:val="30"/>
          <w:szCs w:val="30"/>
        </w:rPr>
      </w:pPr>
    </w:p>
    <w:p w:rsidR="008E3435" w:rsidRDefault="008E3435">
      <w:pPr>
        <w:adjustRightInd w:val="0"/>
        <w:snapToGrid w:val="0"/>
        <w:spacing w:line="580" w:lineRule="exact"/>
        <w:ind w:firstLineChars="200" w:firstLine="600"/>
        <w:rPr>
          <w:rFonts w:eastAsia="仿宋_GB2312" w:hint="eastAsia"/>
          <w:bCs/>
          <w:color w:val="000000"/>
          <w:sz w:val="30"/>
          <w:szCs w:val="30"/>
        </w:rPr>
      </w:pPr>
    </w:p>
    <w:p w:rsidR="008E3435" w:rsidRDefault="008E3435">
      <w:pPr>
        <w:adjustRightInd w:val="0"/>
        <w:snapToGrid w:val="0"/>
        <w:spacing w:line="580" w:lineRule="exact"/>
        <w:ind w:firstLineChars="200" w:firstLine="600"/>
        <w:rPr>
          <w:rFonts w:eastAsia="仿宋_GB2312" w:hint="eastAsia"/>
          <w:bCs/>
          <w:color w:val="000000"/>
          <w:sz w:val="30"/>
          <w:szCs w:val="30"/>
        </w:rPr>
      </w:pPr>
    </w:p>
    <w:p w:rsidR="008E3435" w:rsidRDefault="008E3435">
      <w:pPr>
        <w:adjustRightInd w:val="0"/>
        <w:snapToGrid w:val="0"/>
        <w:spacing w:line="580" w:lineRule="exact"/>
        <w:ind w:firstLineChars="200" w:firstLine="600"/>
        <w:rPr>
          <w:rFonts w:eastAsia="仿宋_GB2312" w:hint="eastAsia"/>
          <w:bCs/>
          <w:color w:val="000000"/>
          <w:sz w:val="30"/>
          <w:szCs w:val="30"/>
        </w:rPr>
      </w:pPr>
    </w:p>
    <w:p w:rsidR="008E3435" w:rsidRDefault="008E3435" w:rsidP="005F086B">
      <w:pPr>
        <w:adjustRightInd w:val="0"/>
        <w:snapToGrid w:val="0"/>
        <w:spacing w:line="360" w:lineRule="auto"/>
        <w:jc w:val="center"/>
        <w:outlineLvl w:val="0"/>
        <w:rPr>
          <w:rFonts w:eastAsia="仿宋_GB2312" w:hint="eastAsia"/>
          <w:b/>
          <w:bCs/>
          <w:color w:val="000000"/>
          <w:sz w:val="30"/>
          <w:szCs w:val="30"/>
        </w:rPr>
      </w:pPr>
    </w:p>
    <w:sectPr w:rsidR="008E3435" w:rsidSect="00C26567">
      <w:headerReference w:type="default" r:id="rId7"/>
      <w:footerReference w:type="default" r:id="rId8"/>
      <w:pgSz w:w="11906" w:h="16838"/>
      <w:pgMar w:top="1361" w:right="1531" w:bottom="1361" w:left="158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7A77" w:rsidRDefault="006C7A77" w:rsidP="008E3435">
      <w:r>
        <w:separator/>
      </w:r>
    </w:p>
  </w:endnote>
  <w:endnote w:type="continuationSeparator" w:id="0">
    <w:p w:rsidR="006C7A77" w:rsidRDefault="006C7A77" w:rsidP="008E3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435" w:rsidRDefault="008E3435">
    <w:pPr>
      <w:pStyle w:val="a6"/>
      <w:framePr w:wrap="around" w:vAnchor="text" w:hAnchor="margin" w:xAlign="center" w:y="1"/>
      <w:rPr>
        <w:rStyle w:val="a4"/>
      </w:rPr>
    </w:pPr>
    <w:r>
      <w:fldChar w:fldCharType="begin"/>
    </w:r>
    <w:r>
      <w:rPr>
        <w:rStyle w:val="a4"/>
      </w:rPr>
      <w:instrText xml:space="preserve">PAGE  </w:instrText>
    </w:r>
    <w:r>
      <w:fldChar w:fldCharType="separate"/>
    </w:r>
    <w:r w:rsidR="00DE4C21">
      <w:rPr>
        <w:rStyle w:val="a4"/>
        <w:noProof/>
      </w:rPr>
      <w:t>1</w:t>
    </w:r>
    <w:r>
      <w:fldChar w:fldCharType="end"/>
    </w:r>
  </w:p>
  <w:p w:rsidR="008E3435" w:rsidRDefault="008E3435">
    <w:pPr>
      <w:pStyle w:val="a6"/>
      <w:wordWrap w:val="0"/>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7A77" w:rsidRDefault="006C7A77" w:rsidP="008E3435">
      <w:r>
        <w:separator/>
      </w:r>
    </w:p>
  </w:footnote>
  <w:footnote w:type="continuationSeparator" w:id="0">
    <w:p w:rsidR="006C7A77" w:rsidRDefault="006C7A77" w:rsidP="008E34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435" w:rsidRDefault="008E3435">
    <w:pPr>
      <w:pStyle w:val="a5"/>
      <w:pBdr>
        <w:top w:val="none" w:sz="0" w:space="0" w:color="auto"/>
        <w:left w:val="none" w:sz="0" w:space="0" w:color="auto"/>
        <w:bottom w:val="none" w:sz="0" w:space="0" w:color="auto"/>
        <w:right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4098"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09B6"/>
    <w:rsid w:val="00021743"/>
    <w:rsid w:val="000430AE"/>
    <w:rsid w:val="00050AC0"/>
    <w:rsid w:val="00050CF4"/>
    <w:rsid w:val="000711F8"/>
    <w:rsid w:val="0009040F"/>
    <w:rsid w:val="000A18D3"/>
    <w:rsid w:val="000B34A7"/>
    <w:rsid w:val="000B440E"/>
    <w:rsid w:val="000C39F8"/>
    <w:rsid w:val="000F5E4A"/>
    <w:rsid w:val="00101569"/>
    <w:rsid w:val="0010506D"/>
    <w:rsid w:val="001156C8"/>
    <w:rsid w:val="0012714B"/>
    <w:rsid w:val="00145CD7"/>
    <w:rsid w:val="00147007"/>
    <w:rsid w:val="0017386F"/>
    <w:rsid w:val="001B3DCB"/>
    <w:rsid w:val="001E6AD2"/>
    <w:rsid w:val="00204B2A"/>
    <w:rsid w:val="0021180A"/>
    <w:rsid w:val="002239AA"/>
    <w:rsid w:val="00227011"/>
    <w:rsid w:val="00227A6E"/>
    <w:rsid w:val="00253C1C"/>
    <w:rsid w:val="00261732"/>
    <w:rsid w:val="00283383"/>
    <w:rsid w:val="00284F8D"/>
    <w:rsid w:val="0029056D"/>
    <w:rsid w:val="00293437"/>
    <w:rsid w:val="0029609A"/>
    <w:rsid w:val="002D4CEA"/>
    <w:rsid w:val="003328EB"/>
    <w:rsid w:val="00337458"/>
    <w:rsid w:val="003527D2"/>
    <w:rsid w:val="00353122"/>
    <w:rsid w:val="00374521"/>
    <w:rsid w:val="0037511E"/>
    <w:rsid w:val="003916E7"/>
    <w:rsid w:val="00393A58"/>
    <w:rsid w:val="0039718F"/>
    <w:rsid w:val="003C0D61"/>
    <w:rsid w:val="003D1749"/>
    <w:rsid w:val="003E1A82"/>
    <w:rsid w:val="003F4E94"/>
    <w:rsid w:val="0040454D"/>
    <w:rsid w:val="00430A5A"/>
    <w:rsid w:val="00453DA9"/>
    <w:rsid w:val="00460AF4"/>
    <w:rsid w:val="00467756"/>
    <w:rsid w:val="004A037D"/>
    <w:rsid w:val="004D24CF"/>
    <w:rsid w:val="004D4DF7"/>
    <w:rsid w:val="004E0F03"/>
    <w:rsid w:val="00510C68"/>
    <w:rsid w:val="00513AC9"/>
    <w:rsid w:val="0055494B"/>
    <w:rsid w:val="0058080D"/>
    <w:rsid w:val="00590FA3"/>
    <w:rsid w:val="00595502"/>
    <w:rsid w:val="005A0ED8"/>
    <w:rsid w:val="005B089F"/>
    <w:rsid w:val="005B3C7C"/>
    <w:rsid w:val="005F086B"/>
    <w:rsid w:val="00610809"/>
    <w:rsid w:val="00614896"/>
    <w:rsid w:val="0061758C"/>
    <w:rsid w:val="00656B95"/>
    <w:rsid w:val="00686ABD"/>
    <w:rsid w:val="006B3A85"/>
    <w:rsid w:val="006C319B"/>
    <w:rsid w:val="006C7A77"/>
    <w:rsid w:val="006D3020"/>
    <w:rsid w:val="006E071A"/>
    <w:rsid w:val="00700904"/>
    <w:rsid w:val="00711B44"/>
    <w:rsid w:val="00725730"/>
    <w:rsid w:val="007A2D3A"/>
    <w:rsid w:val="007E2146"/>
    <w:rsid w:val="007F12C4"/>
    <w:rsid w:val="007F5862"/>
    <w:rsid w:val="008107EE"/>
    <w:rsid w:val="00816AF8"/>
    <w:rsid w:val="00876A25"/>
    <w:rsid w:val="0088373F"/>
    <w:rsid w:val="00887B18"/>
    <w:rsid w:val="008967B9"/>
    <w:rsid w:val="008A0A3E"/>
    <w:rsid w:val="008D3EC9"/>
    <w:rsid w:val="008E3435"/>
    <w:rsid w:val="009045B2"/>
    <w:rsid w:val="00915936"/>
    <w:rsid w:val="00941453"/>
    <w:rsid w:val="00941CAB"/>
    <w:rsid w:val="0097164C"/>
    <w:rsid w:val="009A461D"/>
    <w:rsid w:val="009A676E"/>
    <w:rsid w:val="009C453F"/>
    <w:rsid w:val="009C4717"/>
    <w:rsid w:val="009C6733"/>
    <w:rsid w:val="009E21EA"/>
    <w:rsid w:val="009F6EC6"/>
    <w:rsid w:val="00A27617"/>
    <w:rsid w:val="00A52716"/>
    <w:rsid w:val="00A61A8B"/>
    <w:rsid w:val="00A97A97"/>
    <w:rsid w:val="00AA3E62"/>
    <w:rsid w:val="00B23382"/>
    <w:rsid w:val="00B265FE"/>
    <w:rsid w:val="00B42CB7"/>
    <w:rsid w:val="00B510FE"/>
    <w:rsid w:val="00B67F2D"/>
    <w:rsid w:val="00BD169C"/>
    <w:rsid w:val="00BD4CEA"/>
    <w:rsid w:val="00BF21EC"/>
    <w:rsid w:val="00C03FFD"/>
    <w:rsid w:val="00C05922"/>
    <w:rsid w:val="00C257A9"/>
    <w:rsid w:val="00C26567"/>
    <w:rsid w:val="00C5417E"/>
    <w:rsid w:val="00C569F0"/>
    <w:rsid w:val="00C5754B"/>
    <w:rsid w:val="00C6311E"/>
    <w:rsid w:val="00CC5A35"/>
    <w:rsid w:val="00CF014C"/>
    <w:rsid w:val="00D067BC"/>
    <w:rsid w:val="00D2205E"/>
    <w:rsid w:val="00D44207"/>
    <w:rsid w:val="00D45DF3"/>
    <w:rsid w:val="00D5236C"/>
    <w:rsid w:val="00D76FED"/>
    <w:rsid w:val="00DC69D3"/>
    <w:rsid w:val="00DD4620"/>
    <w:rsid w:val="00DE1FAC"/>
    <w:rsid w:val="00DE4C21"/>
    <w:rsid w:val="00DE5690"/>
    <w:rsid w:val="00DF768E"/>
    <w:rsid w:val="00E02F2B"/>
    <w:rsid w:val="00E32586"/>
    <w:rsid w:val="00E437EC"/>
    <w:rsid w:val="00E45E5B"/>
    <w:rsid w:val="00E91D91"/>
    <w:rsid w:val="00EC2D07"/>
    <w:rsid w:val="00ED7404"/>
    <w:rsid w:val="00F10223"/>
    <w:rsid w:val="00F15115"/>
    <w:rsid w:val="00F1658B"/>
    <w:rsid w:val="00F26118"/>
    <w:rsid w:val="00F32AB8"/>
    <w:rsid w:val="00F33853"/>
    <w:rsid w:val="00F46AC3"/>
    <w:rsid w:val="00F5066E"/>
    <w:rsid w:val="00F71C6E"/>
    <w:rsid w:val="00FB6169"/>
    <w:rsid w:val="00FD13B3"/>
    <w:rsid w:val="00FE16BA"/>
    <w:rsid w:val="00FE444F"/>
    <w:rsid w:val="00FE738A"/>
    <w:rsid w:val="00FF09AC"/>
    <w:rsid w:val="00FF0F2D"/>
    <w:rsid w:val="00FF12CE"/>
    <w:rsid w:val="00FF2A6B"/>
    <w:rsid w:val="00FF2A98"/>
    <w:rsid w:val="01CB4B79"/>
    <w:rsid w:val="067E4BEC"/>
    <w:rsid w:val="06B32D2E"/>
    <w:rsid w:val="0E515E49"/>
    <w:rsid w:val="164D2523"/>
    <w:rsid w:val="17820099"/>
    <w:rsid w:val="1C101955"/>
    <w:rsid w:val="1D8E7569"/>
    <w:rsid w:val="211B2A0A"/>
    <w:rsid w:val="228A55FD"/>
    <w:rsid w:val="296B1084"/>
    <w:rsid w:val="327E6A0E"/>
    <w:rsid w:val="3F3F4E77"/>
    <w:rsid w:val="43E26C51"/>
    <w:rsid w:val="44C27F16"/>
    <w:rsid w:val="49536C4D"/>
    <w:rsid w:val="508358EE"/>
    <w:rsid w:val="51390310"/>
    <w:rsid w:val="58EF214C"/>
    <w:rsid w:val="5A672E97"/>
    <w:rsid w:val="5C2D7FB8"/>
    <w:rsid w:val="5EDD36B1"/>
    <w:rsid w:val="5FDF5648"/>
    <w:rsid w:val="64753BB7"/>
    <w:rsid w:val="64B210C9"/>
    <w:rsid w:val="65CE620C"/>
    <w:rsid w:val="666D39E2"/>
    <w:rsid w:val="6762587D"/>
    <w:rsid w:val="6A9B77B2"/>
    <w:rsid w:val="6ACD7F2C"/>
    <w:rsid w:val="6E131F32"/>
    <w:rsid w:val="70757CB1"/>
    <w:rsid w:val="72182CC7"/>
    <w:rsid w:val="72BE36BA"/>
    <w:rsid w:val="78D93F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kern w:val="2"/>
      <w:sz w:val="18"/>
      <w:szCs w:val="18"/>
    </w:rPr>
  </w:style>
  <w:style w:type="character" w:styleId="a4">
    <w:name w:val="page number"/>
    <w:basedOn w:val="a0"/>
  </w:style>
  <w:style w:type="character" w:customStyle="1" w:styleId="Char0">
    <w:name w:val="页眉 Char"/>
    <w:link w:val="a5"/>
    <w:semiHidden/>
    <w:locked/>
    <w:rPr>
      <w:rFonts w:eastAsia="宋体"/>
      <w:kern w:val="2"/>
      <w:sz w:val="18"/>
      <w:lang w:val="en-US" w:eastAsia="zh-CN" w:bidi="ar-SA"/>
    </w:rPr>
  </w:style>
  <w:style w:type="paragraph" w:styleId="a5">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paragraph" w:styleId="a3">
    <w:name w:val="Balloon Text"/>
    <w:basedOn w:val="a"/>
    <w:link w:val="Char"/>
    <w:uiPriority w:val="99"/>
    <w:unhideWhenUsed/>
    <w:rPr>
      <w:sz w:val="18"/>
      <w:szCs w:val="18"/>
      <w:lang w:val="x-none" w:eastAsia="x-none"/>
    </w:rPr>
  </w:style>
  <w:style w:type="paragraph" w:styleId="a7">
    <w:name w:val="Revision"/>
    <w:uiPriority w:val="99"/>
    <w:semiHidden/>
    <w:rPr>
      <w:kern w:val="2"/>
      <w:sz w:val="21"/>
    </w:rPr>
  </w:style>
  <w:style w:type="paragraph" w:customStyle="1" w:styleId="CharChar5">
    <w:name w:val=" Char Char5"/>
    <w:basedOn w:val="a"/>
    <w:pPr>
      <w:spacing w:line="360" w:lineRule="auto"/>
      <w:ind w:firstLineChars="200" w:firstLine="200"/>
    </w:pPr>
    <w:rPr>
      <w:rFonts w:ascii="宋体" w:hAnsi="宋体" w:cs="宋体"/>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Balloon Text" w:semiHidden="0"/>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批注框文本 Char"/>
    <w:link w:val="a3"/>
    <w:uiPriority w:val="99"/>
    <w:semiHidden/>
    <w:rPr>
      <w:kern w:val="2"/>
      <w:sz w:val="18"/>
      <w:szCs w:val="18"/>
    </w:rPr>
  </w:style>
  <w:style w:type="character" w:styleId="a4">
    <w:name w:val="page number"/>
    <w:basedOn w:val="a0"/>
  </w:style>
  <w:style w:type="character" w:customStyle="1" w:styleId="Char0">
    <w:name w:val="页眉 Char"/>
    <w:link w:val="a5"/>
    <w:semiHidden/>
    <w:locked/>
    <w:rPr>
      <w:rFonts w:eastAsia="宋体"/>
      <w:kern w:val="2"/>
      <w:sz w:val="18"/>
      <w:lang w:val="en-US" w:eastAsia="zh-CN" w:bidi="ar-SA"/>
    </w:rPr>
  </w:style>
  <w:style w:type="paragraph" w:styleId="a5">
    <w:name w:val="header"/>
    <w:basedOn w:val="a"/>
    <w:link w:val="Char0"/>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footer"/>
    <w:basedOn w:val="a"/>
    <w:pPr>
      <w:tabs>
        <w:tab w:val="center" w:pos="4153"/>
        <w:tab w:val="right" w:pos="8306"/>
      </w:tabs>
      <w:snapToGrid w:val="0"/>
      <w:jc w:val="left"/>
    </w:pPr>
    <w:rPr>
      <w:sz w:val="18"/>
    </w:rPr>
  </w:style>
  <w:style w:type="paragraph" w:styleId="a3">
    <w:name w:val="Balloon Text"/>
    <w:basedOn w:val="a"/>
    <w:link w:val="Char"/>
    <w:uiPriority w:val="99"/>
    <w:unhideWhenUsed/>
    <w:rPr>
      <w:sz w:val="18"/>
      <w:szCs w:val="18"/>
      <w:lang w:val="x-none" w:eastAsia="x-none"/>
    </w:rPr>
  </w:style>
  <w:style w:type="paragraph" w:styleId="a7">
    <w:name w:val="Revision"/>
    <w:uiPriority w:val="99"/>
    <w:semiHidden/>
    <w:rPr>
      <w:kern w:val="2"/>
      <w:sz w:val="21"/>
    </w:rPr>
  </w:style>
  <w:style w:type="paragraph" w:customStyle="1" w:styleId="CharChar5">
    <w:name w:val=" Char Char5"/>
    <w:basedOn w:val="a"/>
    <w:pPr>
      <w:spacing w:line="360" w:lineRule="auto"/>
      <w:ind w:firstLineChars="200" w:firstLine="200"/>
    </w:pPr>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261</Words>
  <Characters>1490</Characters>
  <Application>Microsoft Office Word</Application>
  <DocSecurity>0</DocSecurity>
  <PresentationFormat/>
  <Lines>12</Lines>
  <Paragraphs>3</Paragraphs>
  <Slides>0</Slides>
  <Notes>0</Notes>
  <HiddenSlides>0</HiddenSlides>
  <MMClips>0</MMClips>
  <ScaleCrop>false</ScaleCrop>
  <Manager/>
  <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纸</dc:title>
  <dc:subject/>
  <dc:creator>Administrator</dc:creator>
  <cp:keywords/>
  <dc:description/>
  <cp:lastModifiedBy>user</cp:lastModifiedBy>
  <cp:revision>2</cp:revision>
  <cp:lastPrinted>2017-08-25T01:39:00Z</cp:lastPrinted>
  <dcterms:created xsi:type="dcterms:W3CDTF">2017-11-16T08:32:00Z</dcterms:created>
  <dcterms:modified xsi:type="dcterms:W3CDTF">2017-11-16T08:32:00Z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