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643" w:firstLineChars="200"/>
        <w:textAlignment w:val="auto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20年六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项空气源热泵国家能源行业标准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研讨会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3534" w:firstLineChars="1100"/>
        <w:textAlignment w:val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参会回执表</w:t>
      </w:r>
    </w:p>
    <w:p>
      <w:pPr>
        <w:numPr>
          <w:ilvl w:val="0"/>
          <w:numId w:val="1"/>
        </w:numPr>
        <w:tabs>
          <w:tab w:val="right" w:pos="8306"/>
        </w:tabs>
        <w:rPr>
          <w:rFonts w:hint="eastAsia"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会议时间</w:t>
      </w:r>
    </w:p>
    <w:p>
      <w:pPr>
        <w:numPr>
          <w:numId w:val="0"/>
        </w:numPr>
        <w:tabs>
          <w:tab w:val="right" w:pos="8306"/>
        </w:tabs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下午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上午</w:t>
      </w:r>
      <w:r>
        <w:rPr>
          <w:rFonts w:hint="eastAsia" w:ascii="宋体" w:hAnsi="宋体" w:eastAsia="宋体" w:cs="宋体"/>
          <w:sz w:val="28"/>
          <w:szCs w:val="28"/>
        </w:rPr>
        <w:t>报到）</w:t>
      </w:r>
    </w:p>
    <w:p>
      <w:pPr>
        <w:tabs>
          <w:tab w:val="right" w:pos="8306"/>
        </w:tabs>
        <w:ind w:left="570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上午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会议地点：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合肥皇冠假日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酒店</w:t>
      </w:r>
      <w:r>
        <w:rPr>
          <w:rFonts w:hint="eastAsia" w:ascii="宋体" w:hAnsi="宋体" w:eastAsia="宋体" w:cs="宋体"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合肥市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黄山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598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号</w:t>
      </w:r>
      <w:r>
        <w:rPr>
          <w:rFonts w:hint="eastAsia" w:ascii="宋体" w:hAnsi="宋体" w:eastAsia="宋体" w:cs="宋体"/>
          <w:bCs/>
          <w:sz w:val="28"/>
          <w:szCs w:val="28"/>
        </w:rPr>
        <w:t>）</w:t>
      </w:r>
    </w:p>
    <w:p>
      <w:pPr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三、参会代表：</w:t>
      </w:r>
    </w:p>
    <w:tbl>
      <w:tblPr>
        <w:tblStyle w:val="5"/>
        <w:tblW w:w="848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946"/>
        <w:gridCol w:w="1280"/>
        <w:gridCol w:w="1179"/>
        <w:gridCol w:w="992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7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单    位</w:t>
            </w:r>
          </w:p>
        </w:tc>
        <w:tc>
          <w:tcPr>
            <w:tcW w:w="6653" w:type="dxa"/>
            <w:gridSpan w:val="5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27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联 系 人</w:t>
            </w:r>
          </w:p>
        </w:tc>
        <w:tc>
          <w:tcPr>
            <w:tcW w:w="946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179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2256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80" w:type="dxa"/>
            <w:gridSpan w:val="6"/>
          </w:tcPr>
          <w:p>
            <w:pPr>
              <w:spacing w:after="0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             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</w:rPr>
              <w:t xml:space="preserve">    参会代表信息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946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280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179" w:type="dxa"/>
          </w:tcPr>
          <w:p>
            <w:pPr>
              <w:spacing w:after="0"/>
              <w:ind w:firstLine="140" w:firstLineChars="5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部门</w:t>
            </w:r>
          </w:p>
        </w:tc>
        <w:tc>
          <w:tcPr>
            <w:tcW w:w="3248" w:type="dxa"/>
            <w:gridSpan w:val="2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46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80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spacing w:after="0"/>
              <w:ind w:firstLine="141" w:firstLineChars="5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48" w:type="dxa"/>
            <w:gridSpan w:val="2"/>
          </w:tcPr>
          <w:p>
            <w:pPr>
              <w:spacing w:after="0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79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248" w:type="dxa"/>
            <w:gridSpan w:val="2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79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248" w:type="dxa"/>
            <w:gridSpan w:val="2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top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8"/>
                <w:szCs w:val="28"/>
              </w:rPr>
              <w:t>房型：</w:t>
            </w:r>
            <w:r>
              <w:rPr>
                <w:rFonts w:hint="eastAsia" w:cs="Times New Roman" w:asciiTheme="minorEastAsia" w:hAnsiTheme="minorEastAsia" w:eastAsiaTheme="minorEastAsia"/>
                <w:color w:val="FF0000"/>
                <w:sz w:val="28"/>
                <w:szCs w:val="28"/>
              </w:rPr>
              <w:t>标间</w:t>
            </w:r>
          </w:p>
        </w:tc>
        <w:tc>
          <w:tcPr>
            <w:tcW w:w="946" w:type="dxa"/>
            <w:vAlign w:val="top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color w:val="FF0000"/>
                <w:sz w:val="28"/>
                <w:szCs w:val="28"/>
              </w:rPr>
            </w:pPr>
          </w:p>
        </w:tc>
        <w:tc>
          <w:tcPr>
            <w:tcW w:w="5707" w:type="dxa"/>
            <w:gridSpan w:val="4"/>
            <w:vAlign w:val="top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入住时间（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）至（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）/共（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 xml:space="preserve">）晚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top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8"/>
                <w:szCs w:val="28"/>
              </w:rPr>
              <w:t>房型：</w:t>
            </w:r>
            <w:r>
              <w:rPr>
                <w:rFonts w:hint="eastAsia" w:cs="Times New Roman" w:asciiTheme="minorEastAsia" w:hAnsiTheme="minorEastAsia" w:eastAsiaTheme="minorEastAsia"/>
                <w:color w:val="FF0000"/>
                <w:sz w:val="28"/>
                <w:szCs w:val="28"/>
              </w:rPr>
              <w:t>单间</w:t>
            </w:r>
          </w:p>
        </w:tc>
        <w:tc>
          <w:tcPr>
            <w:tcW w:w="946" w:type="dxa"/>
            <w:vAlign w:val="top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color w:val="FF0000"/>
                <w:sz w:val="28"/>
                <w:szCs w:val="28"/>
              </w:rPr>
            </w:pPr>
          </w:p>
        </w:tc>
        <w:tc>
          <w:tcPr>
            <w:tcW w:w="5707" w:type="dxa"/>
            <w:gridSpan w:val="4"/>
            <w:vAlign w:val="top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入住时间（    ）至（    ）/共（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 xml:space="preserve">）晚 </w:t>
            </w:r>
          </w:p>
        </w:tc>
      </w:tr>
    </w:tbl>
    <w:p>
      <w:pPr>
        <w:spacing w:line="340" w:lineRule="exact"/>
        <w:ind w:left="1260" w:hanging="1260" w:hangingChars="450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260" w:hanging="1260" w:hangingChars="450"/>
        <w:textAlignment w:val="auto"/>
        <w:rPr>
          <w:rFonts w:hint="default" w:cs="宋体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备注：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1、本次会议不收取会务费，提供食宿（15日一晚，其它时间住宿请自行联系相关酒店），交通自理。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258" w:leftChars="381" w:hanging="420" w:hangingChars="150"/>
        <w:textAlignment w:val="auto"/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、为便于安排，请于20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20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日前提交参会回执表。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、会务联系：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马  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15779001002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微信同号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周青松 13770822455（微信同号）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E-mail：zhouqingsong@chpia.org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6B8D1"/>
    <w:multiLevelType w:val="singleLevel"/>
    <w:tmpl w:val="7946B8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875DB"/>
    <w:rsid w:val="001D6619"/>
    <w:rsid w:val="002C1AC0"/>
    <w:rsid w:val="00323B43"/>
    <w:rsid w:val="003D37D8"/>
    <w:rsid w:val="00426133"/>
    <w:rsid w:val="00432486"/>
    <w:rsid w:val="004358AB"/>
    <w:rsid w:val="00506DF8"/>
    <w:rsid w:val="00555E20"/>
    <w:rsid w:val="008B7726"/>
    <w:rsid w:val="009C43BC"/>
    <w:rsid w:val="00A10DE5"/>
    <w:rsid w:val="00A4529B"/>
    <w:rsid w:val="00AB70E4"/>
    <w:rsid w:val="00C075D2"/>
    <w:rsid w:val="00C631F2"/>
    <w:rsid w:val="00D16D60"/>
    <w:rsid w:val="00D31D50"/>
    <w:rsid w:val="00D63C0F"/>
    <w:rsid w:val="00F94D6B"/>
    <w:rsid w:val="039F3814"/>
    <w:rsid w:val="051A09AB"/>
    <w:rsid w:val="06BD26FC"/>
    <w:rsid w:val="1818005D"/>
    <w:rsid w:val="19C87CBB"/>
    <w:rsid w:val="1B402E70"/>
    <w:rsid w:val="1BCD7D06"/>
    <w:rsid w:val="1E737212"/>
    <w:rsid w:val="205241A3"/>
    <w:rsid w:val="22975516"/>
    <w:rsid w:val="31BA6622"/>
    <w:rsid w:val="3AE56230"/>
    <w:rsid w:val="3EDD4A24"/>
    <w:rsid w:val="4CD627E8"/>
    <w:rsid w:val="4F575F02"/>
    <w:rsid w:val="528C724E"/>
    <w:rsid w:val="575C3614"/>
    <w:rsid w:val="593C2514"/>
    <w:rsid w:val="5A003489"/>
    <w:rsid w:val="60D0533C"/>
    <w:rsid w:val="6DB34B07"/>
    <w:rsid w:val="71217716"/>
    <w:rsid w:val="7393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《热泵》杂志行业产经媒体 周青松</cp:lastModifiedBy>
  <dcterms:modified xsi:type="dcterms:W3CDTF">2020-07-02T09:37:57Z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