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320"/>
        <w:rPr>
          <w:rFonts w:ascii="Times New Roman" w:hAnsi="Times New Roman" w:eastAsia="Times New Roman"/>
        </w:rPr>
      </w:pPr>
      <w:r>
        <w:rPr>
          <w:rFonts w:ascii="宋体" w:hAnsi="宋体" w:eastAsia="宋体"/>
          <w:sz w:val="32"/>
        </w:rPr>
        <w:t>附件：参会回执表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jc w:val="center"/>
        <w:rPr>
          <w:rFonts w:hint="eastAsia" w:eastAsiaTheme="minorEastAsia"/>
          <w:sz w:val="36"/>
          <w:szCs w:val="36"/>
          <w:vertAlign w:val="baseline"/>
          <w:lang w:val="en-US" w:eastAsia="zh-CN"/>
        </w:rPr>
      </w:pPr>
      <w:bookmarkStart w:id="0" w:name="_GoBack"/>
      <w:r>
        <w:rPr>
          <w:rFonts w:hint="eastAsia" w:eastAsiaTheme="minorEastAsia"/>
          <w:sz w:val="36"/>
          <w:szCs w:val="36"/>
          <w:vertAlign w:val="baseline"/>
          <w:lang w:val="en-US" w:eastAsia="zh-CN"/>
        </w:rPr>
        <w:t>2018 清洁取暖-空气源热泵应用技术交流会河北站参会回执表</w:t>
      </w:r>
    </w:p>
    <w:bookmarkEnd w:id="0"/>
    <w:tbl>
      <w:tblPr>
        <w:tblStyle w:val="4"/>
        <w:tblpPr w:leftFromText="180" w:rightFromText="180" w:vertAnchor="text" w:horzAnchor="page" w:tblpX="1607" w:tblpY="221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885"/>
        <w:gridCol w:w="1875"/>
        <w:gridCol w:w="216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65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姓  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性别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</w:trPr>
        <w:tc>
          <w:tcPr>
            <w:tcW w:w="24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510" w:type="dxa"/>
            <w:gridSpan w:val="5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请于 6 月 15 日前提交回执表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 Unicode">
    <w:panose1 w:val="020B0602030504020204"/>
    <w:charset w:val="86"/>
    <w:family w:val="swiss"/>
    <w:pitch w:val="default"/>
    <w:sig w:usb0="80001AFF" w:usb1="0000396B" w:usb2="00000000" w:usb3="00000000" w:csb0="0000003F" w:csb1="D7F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E7D65"/>
    <w:rsid w:val="7DA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2018-06-04T05:21:00Z</dcterms:created>
  <dc:creator>书逸-祠祠</dc:creator>
  <cp:lastModifiedBy>书逸-祠祠</cp:lastModifiedBy>
  <dcterms:modified xsi:type="dcterms:W3CDTF">2018-06-04T05:29:31Z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