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9CD47">
      <w:pPr>
        <w:spacing w:line="46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附件二</w:t>
      </w:r>
    </w:p>
    <w:p w14:paraId="12E51342">
      <w:pPr>
        <w:spacing w:line="276" w:lineRule="auto"/>
        <w:jc w:val="center"/>
        <w:rPr>
          <w:rFonts w:hint="eastAsia" w:ascii="宋体" w:hAnsi="宋体"/>
          <w:b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28"/>
          <w:szCs w:val="28"/>
        </w:rPr>
        <w:t>2026中国高温及工业热泵创新发展大会回执表</w:t>
      </w:r>
    </w:p>
    <w:bookmarkEnd w:id="0"/>
    <w:p w14:paraId="7920851E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时间：2026年5月16日（5月15日全天报到，报到地点：禧佑源大酒店</w:t>
      </w:r>
    </w:p>
    <w:p w14:paraId="6F9FCE4D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酒店地址：山西省太原市小店区大昌路80号）</w:t>
      </w:r>
    </w:p>
    <w:p w14:paraId="60BA4A4B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5月16日会议地点：清华大学山西清洁能源研究院1楼114会议室（山西省太原市小店区正阳街100号）</w:t>
      </w:r>
    </w:p>
    <w:p w14:paraId="65C115DB">
      <w:pPr>
        <w:spacing w:line="276" w:lineRule="auto"/>
        <w:ind w:firstLine="464"/>
        <w:jc w:val="center"/>
        <w:rPr>
          <w:rFonts w:hint="eastAsia" w:ascii="宋体" w:hAnsi="宋体"/>
          <w:bCs/>
          <w:szCs w:val="21"/>
        </w:rPr>
      </w:pPr>
    </w:p>
    <w:tbl>
      <w:tblPr>
        <w:tblStyle w:val="2"/>
        <w:tblW w:w="8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961"/>
        <w:gridCol w:w="1390"/>
        <w:gridCol w:w="2316"/>
        <w:gridCol w:w="1763"/>
      </w:tblGrid>
      <w:tr w14:paraId="5D259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06101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单位名称</w:t>
            </w:r>
          </w:p>
        </w:tc>
        <w:tc>
          <w:tcPr>
            <w:tcW w:w="7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63329">
            <w:pPr>
              <w:spacing w:line="300" w:lineRule="exact"/>
              <w:ind w:firstLine="53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59B7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A915B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单位地址</w:t>
            </w:r>
          </w:p>
        </w:tc>
        <w:tc>
          <w:tcPr>
            <w:tcW w:w="7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71272">
            <w:pPr>
              <w:spacing w:line="300" w:lineRule="exact"/>
              <w:ind w:firstLine="53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C8A2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5C8AE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代表姓名</w:t>
            </w: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0ADA1">
            <w:pPr>
              <w:ind w:firstLine="7" w:firstLineChars="3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1BAFA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职务/职称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ED938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  箱</w:t>
            </w: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00F5D"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是否参加晚宴</w:t>
            </w:r>
          </w:p>
        </w:tc>
      </w:tr>
      <w:tr w14:paraId="532F7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7375B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35953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6B8FE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3BB12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C705D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5F8E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83B1B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05EB1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D64A5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AFE8F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48E03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B566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F4039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FA107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1469D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EA9EF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A18CE">
            <w:pPr>
              <w:spacing w:line="360" w:lineRule="auto"/>
              <w:ind w:firstLine="464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37B1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8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DFD202">
            <w:pPr>
              <w:spacing w:line="276" w:lineRule="auto"/>
              <w:ind w:firstLine="31" w:firstLineChars="13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说明：</w:t>
            </w:r>
          </w:p>
          <w:p w14:paraId="0E8892A9">
            <w:pPr>
              <w:pStyle w:val="4"/>
              <w:numPr>
                <w:ilvl w:val="0"/>
                <w:numId w:val="1"/>
              </w:numPr>
              <w:tabs>
                <w:tab w:val="left" w:pos="312"/>
              </w:tabs>
              <w:spacing w:line="276" w:lineRule="auto"/>
              <w:ind w:firstLineChars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会议会务费:1500元/人，含会议注册费、资料费、5月16日午餐及答谢晚宴,参会人员交通及住宿费用自理</w:t>
            </w:r>
          </w:p>
          <w:p w14:paraId="286F21A8">
            <w:pPr>
              <w:pStyle w:val="4"/>
              <w:numPr>
                <w:ilvl w:val="0"/>
                <w:numId w:val="1"/>
              </w:numPr>
              <w:tabs>
                <w:tab w:val="left" w:pos="312"/>
              </w:tabs>
              <w:adjustRightInd w:val="0"/>
              <w:snapToGrid w:val="0"/>
              <w:spacing w:line="276" w:lineRule="auto"/>
              <w:ind w:firstLineChars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请参会代表填好参会回执，并于2026年4月30日前电子邮件发至专委会秘书处会务组联系人邮箱:xiaohu.liu@chpa.org.cn，将由专人联系您完成注册</w:t>
            </w:r>
          </w:p>
          <w:p w14:paraId="4A6AEFB7">
            <w:pPr>
              <w:pStyle w:val="4"/>
              <w:numPr>
                <w:ilvl w:val="0"/>
                <w:numId w:val="1"/>
              </w:numPr>
              <w:tabs>
                <w:tab w:val="left" w:pos="312"/>
              </w:tabs>
              <w:adjustRightInd w:val="0"/>
              <w:snapToGrid w:val="0"/>
              <w:spacing w:line="276" w:lineRule="auto"/>
              <w:ind w:firstLineChars="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会务组联系人：刘晓虎  手机：18916638805（同微信）</w:t>
            </w:r>
          </w:p>
        </w:tc>
      </w:tr>
    </w:tbl>
    <w:p w14:paraId="2419F561">
      <w:pPr>
        <w:widowControl/>
        <w:shd w:val="clear" w:color="auto" w:fill="FFFFFF"/>
        <w:spacing w:line="360" w:lineRule="auto"/>
        <w:jc w:val="left"/>
        <w:rPr>
          <w:rFonts w:ascii="Times New Roman" w:hAnsi="Times New Roman" w:eastAsia="方正仿宋_GBK" w:cs="Times New Roman"/>
          <w:sz w:val="30"/>
          <w:szCs w:val="30"/>
        </w:rPr>
      </w:pPr>
    </w:p>
    <w:p w14:paraId="4489BCB5"/>
    <w:sectPr>
      <w:pgSz w:w="11906" w:h="16838"/>
      <w:pgMar w:top="1984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6691BBD-3F3F-4EC7-9DE5-BE85142BB89B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AD5D049C-9827-41B3-BB6F-2E5F064FF65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104209"/>
    <w:multiLevelType w:val="multilevel"/>
    <w:tmpl w:val="53104209"/>
    <w:lvl w:ilvl="0" w:tentative="0">
      <w:start w:val="1"/>
      <w:numFmt w:val="decimal"/>
      <w:lvlText w:val="%1."/>
      <w:lvlJc w:val="left"/>
      <w:pPr>
        <w:ind w:left="879" w:hanging="440"/>
      </w:pPr>
    </w:lvl>
    <w:lvl w:ilvl="1" w:tentative="0">
      <w:start w:val="1"/>
      <w:numFmt w:val="lowerLetter"/>
      <w:lvlText w:val="%2)"/>
      <w:lvlJc w:val="left"/>
      <w:pPr>
        <w:ind w:left="1319" w:hanging="440"/>
      </w:pPr>
    </w:lvl>
    <w:lvl w:ilvl="2" w:tentative="0">
      <w:start w:val="1"/>
      <w:numFmt w:val="lowerRoman"/>
      <w:lvlText w:val="%3."/>
      <w:lvlJc w:val="right"/>
      <w:pPr>
        <w:ind w:left="1759" w:hanging="440"/>
      </w:pPr>
    </w:lvl>
    <w:lvl w:ilvl="3" w:tentative="0">
      <w:start w:val="1"/>
      <w:numFmt w:val="decimal"/>
      <w:lvlText w:val="%4."/>
      <w:lvlJc w:val="left"/>
      <w:pPr>
        <w:ind w:left="2199" w:hanging="440"/>
      </w:pPr>
    </w:lvl>
    <w:lvl w:ilvl="4" w:tentative="0">
      <w:start w:val="1"/>
      <w:numFmt w:val="lowerLetter"/>
      <w:lvlText w:val="%5)"/>
      <w:lvlJc w:val="left"/>
      <w:pPr>
        <w:ind w:left="2639" w:hanging="440"/>
      </w:pPr>
    </w:lvl>
    <w:lvl w:ilvl="5" w:tentative="0">
      <w:start w:val="1"/>
      <w:numFmt w:val="lowerRoman"/>
      <w:lvlText w:val="%6."/>
      <w:lvlJc w:val="right"/>
      <w:pPr>
        <w:ind w:left="3079" w:hanging="440"/>
      </w:pPr>
    </w:lvl>
    <w:lvl w:ilvl="6" w:tentative="0">
      <w:start w:val="1"/>
      <w:numFmt w:val="decimal"/>
      <w:lvlText w:val="%7."/>
      <w:lvlJc w:val="left"/>
      <w:pPr>
        <w:ind w:left="3519" w:hanging="440"/>
      </w:pPr>
    </w:lvl>
    <w:lvl w:ilvl="7" w:tentative="0">
      <w:start w:val="1"/>
      <w:numFmt w:val="lowerLetter"/>
      <w:lvlText w:val="%8)"/>
      <w:lvlJc w:val="left"/>
      <w:pPr>
        <w:ind w:left="3959" w:hanging="440"/>
      </w:pPr>
    </w:lvl>
    <w:lvl w:ilvl="8" w:tentative="0">
      <w:start w:val="1"/>
      <w:numFmt w:val="lowerRoman"/>
      <w:lvlText w:val="%9."/>
      <w:lvlJc w:val="right"/>
      <w:pPr>
        <w:ind w:left="4399" w:hanging="44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37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2026-04-22T06:46:45Z</dcterms:created>
  <dc:creator>hongq</dc:creator>
  <cp:lastModifiedBy>CHPA王跃</cp:lastModifiedBy>
  <dcterms:modified xsi:type="dcterms:W3CDTF">2026-04-22T06:47:06Z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eyJoZGlkIjoiZTQ4ODQwNThiYTg4YTBlNDhkZDRmNGNiNWM5NWE1YzAiLCJ1c2VySWQiOiI0MjY3Mzg5NzYifQ==</vt:lpwstr>
  </property>
  <property fmtid="{D5CDD505-2E9C-101B-9397-08002B2CF9AE}" pid="4" name="ICV">
    <vt:lpwstr>0A6E0D7446B644BDA98B4F5C439CAA1E_12</vt:lpwstr>
  </property>
</Properties>
</file>